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83C" w:rsidRPr="002B483C" w:rsidRDefault="002B483C" w:rsidP="002B483C">
      <w:pPr>
        <w:spacing w:before="72" w:after="48" w:line="240" w:lineRule="auto"/>
        <w:outlineLvl w:val="0"/>
        <w:rPr>
          <w:rFonts w:ascii="Arial" w:eastAsia="Times New Roman" w:hAnsi="Arial" w:cs="Arial"/>
          <w:color w:val="0B6BA8"/>
          <w:kern w:val="36"/>
          <w:sz w:val="62"/>
          <w:szCs w:val="62"/>
          <w:lang w:eastAsia="fr-FR"/>
        </w:rPr>
      </w:pPr>
      <w:r w:rsidRPr="002B483C">
        <w:rPr>
          <w:rFonts w:ascii="Arial" w:eastAsia="Times New Roman" w:hAnsi="Arial" w:cs="Arial"/>
          <w:color w:val="0B6BA8"/>
          <w:kern w:val="36"/>
          <w:sz w:val="62"/>
          <w:szCs w:val="62"/>
          <w:lang w:eastAsia="fr-FR"/>
        </w:rPr>
        <w:t>Reprise du sport : tout ce qui est possible seul ou en club</w:t>
      </w:r>
    </w:p>
    <w:p w:rsidR="002B483C" w:rsidRPr="002B483C" w:rsidRDefault="002B483C" w:rsidP="002B483C">
      <w:pPr>
        <w:spacing w:after="0" w:line="240" w:lineRule="auto"/>
        <w:rPr>
          <w:rFonts w:ascii="Times New Roman" w:eastAsia="Times New Roman" w:hAnsi="Times New Roman" w:cs="Times New Roman"/>
          <w:color w:val="414856"/>
          <w:sz w:val="21"/>
          <w:szCs w:val="21"/>
          <w:lang w:eastAsia="fr-FR"/>
        </w:rPr>
      </w:pPr>
      <w:r w:rsidRPr="002B483C">
        <w:rPr>
          <w:rFonts w:ascii="Times New Roman" w:eastAsia="Times New Roman" w:hAnsi="Times New Roman" w:cs="Times New Roman"/>
          <w:color w:val="414856"/>
          <w:sz w:val="21"/>
          <w:szCs w:val="21"/>
          <w:lang w:eastAsia="fr-FR"/>
        </w:rPr>
        <w:t>Publié le 08 octobre 2020 - Direction de l'information légale et administrative (Premier ministre)</w:t>
      </w:r>
    </w:p>
    <w:p w:rsidR="002B483C" w:rsidRPr="002B483C" w:rsidRDefault="002B483C" w:rsidP="002B483C">
      <w:pPr>
        <w:shd w:val="clear" w:color="auto" w:fill="FFFFFF"/>
        <w:spacing w:after="0" w:line="240" w:lineRule="auto"/>
        <w:rPr>
          <w:rFonts w:ascii="Arial" w:eastAsia="Times New Roman" w:hAnsi="Arial" w:cs="Arial"/>
          <w:color w:val="414856"/>
          <w:sz w:val="21"/>
          <w:szCs w:val="21"/>
          <w:lang w:val="en-US" w:eastAsia="fr-FR"/>
        </w:rPr>
      </w:pPr>
      <w:r w:rsidRPr="002B483C">
        <w:rPr>
          <w:rFonts w:ascii="Arial" w:eastAsia="Times New Roman" w:hAnsi="Arial" w:cs="Arial"/>
          <w:color w:val="414856"/>
          <w:sz w:val="21"/>
          <w:szCs w:val="21"/>
          <w:bdr w:val="none" w:sz="0" w:space="0" w:color="auto" w:frame="1"/>
          <w:lang w:val="en-US" w:eastAsia="fr-FR"/>
        </w:rPr>
        <w:t>Illustration 1</w:t>
      </w:r>
      <w:r w:rsidRPr="002B483C">
        <w:rPr>
          <w:rFonts w:ascii="Arial" w:eastAsia="Times New Roman" w:hAnsi="Arial" w:cs="Arial"/>
          <w:color w:val="414856"/>
          <w:sz w:val="18"/>
          <w:szCs w:val="18"/>
          <w:lang w:val="en-US" w:eastAsia="fr-FR"/>
        </w:rPr>
        <w:t>Crédits : © WavebreakMediaMicro - stock.adobe.com</w:t>
      </w:r>
    </w:p>
    <w:p w:rsidR="002B483C" w:rsidRPr="002B483C" w:rsidRDefault="002B483C" w:rsidP="002B483C">
      <w:pPr>
        <w:shd w:val="clear" w:color="auto" w:fill="FFFFFF"/>
        <w:spacing w:after="120" w:line="240" w:lineRule="auto"/>
        <w:rPr>
          <w:rFonts w:ascii="Arial" w:eastAsia="Times New Roman" w:hAnsi="Arial" w:cs="Arial"/>
          <w:color w:val="414856"/>
          <w:sz w:val="24"/>
          <w:szCs w:val="24"/>
          <w:lang w:eastAsia="fr-FR"/>
        </w:rPr>
      </w:pPr>
      <w:r w:rsidRPr="002B483C">
        <w:rPr>
          <w:rFonts w:ascii="Arial" w:eastAsia="Times New Roman" w:hAnsi="Arial" w:cs="Arial"/>
          <w:noProof/>
          <w:color w:val="414856"/>
          <w:sz w:val="24"/>
          <w:szCs w:val="24"/>
          <w:lang w:eastAsia="fr-FR"/>
        </w:rPr>
        <w:drawing>
          <wp:inline distT="0" distB="0" distL="0" distR="0" wp14:anchorId="4245DD25" wp14:editId="2562AD96">
            <wp:extent cx="2238375" cy="1485900"/>
            <wp:effectExtent l="0" t="0" r="9525" b="0"/>
            <wp:docPr id="2" name="Image 2" descr="Illustra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lustratio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8375" cy="1485900"/>
                    </a:xfrm>
                    <a:prstGeom prst="rect">
                      <a:avLst/>
                    </a:prstGeom>
                    <a:noFill/>
                    <a:ln>
                      <a:noFill/>
                    </a:ln>
                  </pic:spPr>
                </pic:pic>
              </a:graphicData>
            </a:graphic>
          </wp:inline>
        </w:drawing>
      </w:r>
    </w:p>
    <w:p w:rsidR="002B483C" w:rsidRPr="002B483C" w:rsidRDefault="002B483C" w:rsidP="002B483C">
      <w:pPr>
        <w:shd w:val="clear" w:color="auto" w:fill="FFFFFF"/>
        <w:spacing w:after="240" w:line="240" w:lineRule="auto"/>
        <w:rPr>
          <w:rFonts w:ascii="Arial" w:eastAsia="Times New Roman" w:hAnsi="Arial" w:cs="Arial"/>
          <w:color w:val="414856"/>
          <w:sz w:val="24"/>
          <w:szCs w:val="24"/>
          <w:lang w:eastAsia="fr-FR"/>
        </w:rPr>
      </w:pPr>
      <w:r w:rsidRPr="002B483C">
        <w:rPr>
          <w:rFonts w:ascii="Arial" w:eastAsia="Times New Roman" w:hAnsi="Arial" w:cs="Arial"/>
          <w:color w:val="414856"/>
          <w:sz w:val="24"/>
          <w:szCs w:val="24"/>
          <w:lang w:eastAsia="fr-FR"/>
        </w:rPr>
        <w:t>Course à pied, cyclisme, randonnée, équitation, tir à l'arc... mais aussi football, volley, basket, handball... Depuis le 22 juin, vous pouvez pratiquer vos sports préférés en salle, dans les stades ou à l'extérieur qu'ils soient individuels ou collectifs. La pratique sportive se libère, les équipements sportifs rouvrent leurs portes. Qu'est ce qui est encore interdit ? Quelles sont les précautions sanitaires ?</w:t>
      </w:r>
    </w:p>
    <w:p w:rsidR="002B483C" w:rsidRPr="002B483C" w:rsidRDefault="002B483C" w:rsidP="002B483C">
      <w:pPr>
        <w:shd w:val="clear" w:color="auto" w:fill="FFFFFF"/>
        <w:spacing w:before="480" w:after="180" w:line="240" w:lineRule="auto"/>
        <w:outlineLvl w:val="1"/>
        <w:rPr>
          <w:rFonts w:ascii="Arial" w:eastAsia="Times New Roman" w:hAnsi="Arial" w:cs="Arial"/>
          <w:color w:val="414856"/>
          <w:sz w:val="27"/>
          <w:szCs w:val="27"/>
          <w:lang w:eastAsia="fr-FR"/>
        </w:rPr>
      </w:pPr>
      <w:r w:rsidRPr="002B483C">
        <w:rPr>
          <w:rFonts w:ascii="Arial" w:eastAsia="Times New Roman" w:hAnsi="Arial" w:cs="Arial"/>
          <w:color w:val="414856"/>
          <w:sz w:val="27"/>
          <w:szCs w:val="27"/>
          <w:lang w:eastAsia="fr-FR"/>
        </w:rPr>
        <w:t>Où pratiquer ?</w:t>
      </w:r>
    </w:p>
    <w:p w:rsidR="002B483C" w:rsidRPr="002B483C" w:rsidRDefault="002B483C" w:rsidP="002B483C">
      <w:pPr>
        <w:shd w:val="clear" w:color="auto" w:fill="FFFFFF"/>
        <w:spacing w:after="240" w:line="240" w:lineRule="auto"/>
        <w:rPr>
          <w:rFonts w:ascii="Arial" w:eastAsia="Times New Roman" w:hAnsi="Arial" w:cs="Arial"/>
          <w:color w:val="414856"/>
          <w:sz w:val="24"/>
          <w:szCs w:val="24"/>
          <w:lang w:eastAsia="fr-FR"/>
        </w:rPr>
      </w:pPr>
      <w:r w:rsidRPr="002B483C">
        <w:rPr>
          <w:rFonts w:ascii="Arial" w:eastAsia="Times New Roman" w:hAnsi="Arial" w:cs="Arial"/>
          <w:color w:val="414856"/>
          <w:sz w:val="24"/>
          <w:szCs w:val="24"/>
          <w:lang w:eastAsia="fr-FR"/>
        </w:rPr>
        <w:t>Tous les équipements sportifs couverts ou de plein air ainsi que les bases de loisirs peuvent rouvrir au public en France dès lors que leurs gestionnaires ou propriétaires y sont prêts.</w:t>
      </w:r>
    </w:p>
    <w:p w:rsidR="002B483C" w:rsidRPr="002B483C" w:rsidRDefault="002B483C" w:rsidP="002B483C">
      <w:pPr>
        <w:numPr>
          <w:ilvl w:val="0"/>
          <w:numId w:val="1"/>
        </w:numPr>
        <w:shd w:val="clear" w:color="auto" w:fill="FFFFFF"/>
        <w:spacing w:before="100" w:beforeAutospacing="1" w:after="100" w:afterAutospacing="1" w:line="240" w:lineRule="auto"/>
        <w:rPr>
          <w:rFonts w:ascii="Arial" w:eastAsia="Times New Roman" w:hAnsi="Arial" w:cs="Arial"/>
          <w:color w:val="414856"/>
          <w:sz w:val="24"/>
          <w:szCs w:val="24"/>
          <w:lang w:eastAsia="fr-FR"/>
        </w:rPr>
      </w:pPr>
      <w:r w:rsidRPr="002B483C">
        <w:rPr>
          <w:rFonts w:ascii="Arial" w:eastAsia="Times New Roman" w:hAnsi="Arial" w:cs="Arial"/>
          <w:color w:val="414856"/>
          <w:sz w:val="24"/>
          <w:szCs w:val="24"/>
          <w:lang w:eastAsia="fr-FR"/>
        </w:rPr>
        <w:t>Les stades sont ouverts pour la pratique sportive et, depuis le 12 juillet, au public avec une « </w:t>
      </w:r>
      <w:r w:rsidRPr="002B483C">
        <w:rPr>
          <w:rFonts w:ascii="Arial" w:eastAsia="Times New Roman" w:hAnsi="Arial" w:cs="Arial"/>
          <w:i/>
          <w:iCs/>
          <w:color w:val="414856"/>
          <w:sz w:val="24"/>
          <w:szCs w:val="24"/>
          <w:lang w:eastAsia="fr-FR"/>
        </w:rPr>
        <w:t>jauge maximale</w:t>
      </w:r>
      <w:r w:rsidRPr="002B483C">
        <w:rPr>
          <w:rFonts w:ascii="Arial" w:eastAsia="Times New Roman" w:hAnsi="Arial" w:cs="Arial"/>
          <w:color w:val="414856"/>
          <w:sz w:val="24"/>
          <w:szCs w:val="24"/>
          <w:lang w:eastAsia="fr-FR"/>
        </w:rPr>
        <w:t> » de 5 000 personnes. Toutefois, depuis le 15 août 2020, le préfet de département peut accorder des dérogations à titre exceptionnel sauf en </w:t>
      </w:r>
      <w:hyperlink r:id="rId6" w:tgtFrame="_blank" w:tooltip="zone rouge (zone de circulation active de virus) - solidarites-sante.gouv.fr - Nouvelle fenêtre" w:history="1">
        <w:r w:rsidRPr="002B483C">
          <w:rPr>
            <w:rFonts w:ascii="Arial" w:eastAsia="Times New Roman" w:hAnsi="Arial" w:cs="Arial"/>
            <w:color w:val="414856"/>
            <w:sz w:val="24"/>
            <w:szCs w:val="24"/>
            <w:u w:val="single"/>
            <w:lang w:eastAsia="fr-FR"/>
          </w:rPr>
          <w:t>zone rouge (zone de circulation active de virus)</w:t>
        </w:r>
      </w:hyperlink>
      <w:r w:rsidRPr="002B483C">
        <w:rPr>
          <w:rFonts w:ascii="Arial" w:eastAsia="Times New Roman" w:hAnsi="Arial" w:cs="Arial"/>
          <w:color w:val="414856"/>
          <w:sz w:val="24"/>
          <w:szCs w:val="24"/>
          <w:lang w:eastAsia="fr-FR"/>
        </w:rPr>
        <w:t> .</w:t>
      </w:r>
    </w:p>
    <w:p w:rsidR="002B483C" w:rsidRPr="002B483C" w:rsidRDefault="002B483C" w:rsidP="002B483C">
      <w:pPr>
        <w:numPr>
          <w:ilvl w:val="0"/>
          <w:numId w:val="1"/>
        </w:numPr>
        <w:shd w:val="clear" w:color="auto" w:fill="FFFFFF"/>
        <w:spacing w:before="100" w:beforeAutospacing="1" w:after="100" w:afterAutospacing="1" w:line="240" w:lineRule="auto"/>
        <w:rPr>
          <w:rFonts w:ascii="Arial" w:eastAsia="Times New Roman" w:hAnsi="Arial" w:cs="Arial"/>
          <w:color w:val="414856"/>
          <w:sz w:val="24"/>
          <w:szCs w:val="24"/>
          <w:lang w:eastAsia="fr-FR"/>
        </w:rPr>
      </w:pPr>
      <w:r w:rsidRPr="002B483C">
        <w:rPr>
          <w:rFonts w:ascii="Arial" w:eastAsia="Times New Roman" w:hAnsi="Arial" w:cs="Arial"/>
          <w:color w:val="414856"/>
          <w:sz w:val="24"/>
          <w:szCs w:val="24"/>
          <w:lang w:eastAsia="fr-FR"/>
        </w:rPr>
        <w:t>Les salles de sport sont ouvertes selon les exigences sanitaires fixées par leur exploitant. Il est donc conseillé de se renseigner auprès de sa salle.</w:t>
      </w:r>
    </w:p>
    <w:p w:rsidR="002B483C" w:rsidRPr="002B483C" w:rsidRDefault="002B483C" w:rsidP="002B483C">
      <w:pPr>
        <w:numPr>
          <w:ilvl w:val="0"/>
          <w:numId w:val="1"/>
        </w:numPr>
        <w:shd w:val="clear" w:color="auto" w:fill="FFFFFF"/>
        <w:spacing w:before="100" w:beforeAutospacing="1" w:after="100" w:afterAutospacing="1" w:line="240" w:lineRule="auto"/>
        <w:rPr>
          <w:rFonts w:ascii="Arial" w:eastAsia="Times New Roman" w:hAnsi="Arial" w:cs="Arial"/>
          <w:color w:val="414856"/>
          <w:sz w:val="24"/>
          <w:szCs w:val="24"/>
          <w:lang w:eastAsia="fr-FR"/>
        </w:rPr>
      </w:pPr>
      <w:r w:rsidRPr="002B483C">
        <w:rPr>
          <w:rFonts w:ascii="Arial" w:eastAsia="Times New Roman" w:hAnsi="Arial" w:cs="Arial"/>
          <w:color w:val="414856"/>
          <w:sz w:val="24"/>
          <w:szCs w:val="24"/>
          <w:lang w:eastAsia="fr-FR"/>
        </w:rPr>
        <w:t>Les plages, lacs, plans d'eau, centres d'activité nautique sont accessibles.</w:t>
      </w:r>
    </w:p>
    <w:p w:rsidR="002B483C" w:rsidRPr="002B483C" w:rsidRDefault="002B483C" w:rsidP="002B483C">
      <w:pPr>
        <w:numPr>
          <w:ilvl w:val="0"/>
          <w:numId w:val="1"/>
        </w:numPr>
        <w:shd w:val="clear" w:color="auto" w:fill="FFFFFF"/>
        <w:spacing w:before="100" w:beforeAutospacing="1" w:after="100" w:afterAutospacing="1" w:line="240" w:lineRule="auto"/>
        <w:rPr>
          <w:rFonts w:ascii="Arial" w:eastAsia="Times New Roman" w:hAnsi="Arial" w:cs="Arial"/>
          <w:color w:val="414856"/>
          <w:sz w:val="24"/>
          <w:szCs w:val="24"/>
          <w:lang w:eastAsia="fr-FR"/>
        </w:rPr>
      </w:pPr>
      <w:r w:rsidRPr="002B483C">
        <w:rPr>
          <w:rFonts w:ascii="Arial" w:eastAsia="Times New Roman" w:hAnsi="Arial" w:cs="Arial"/>
          <w:color w:val="414856"/>
          <w:sz w:val="24"/>
          <w:szCs w:val="24"/>
          <w:lang w:eastAsia="fr-FR"/>
        </w:rPr>
        <w:t>Les forêts, parcs naturels, parcs et jardins sont ouverts.</w:t>
      </w:r>
    </w:p>
    <w:p w:rsidR="002B483C" w:rsidRPr="002B483C" w:rsidRDefault="002B483C" w:rsidP="002B483C">
      <w:pPr>
        <w:numPr>
          <w:ilvl w:val="0"/>
          <w:numId w:val="1"/>
        </w:numPr>
        <w:shd w:val="clear" w:color="auto" w:fill="FFFFFF"/>
        <w:spacing w:before="100" w:beforeAutospacing="1" w:after="100" w:afterAutospacing="1" w:line="240" w:lineRule="auto"/>
        <w:rPr>
          <w:rFonts w:ascii="Arial" w:eastAsia="Times New Roman" w:hAnsi="Arial" w:cs="Arial"/>
          <w:color w:val="414856"/>
          <w:sz w:val="24"/>
          <w:szCs w:val="24"/>
          <w:lang w:eastAsia="fr-FR"/>
        </w:rPr>
      </w:pPr>
      <w:r w:rsidRPr="002B483C">
        <w:rPr>
          <w:rFonts w:ascii="Arial" w:eastAsia="Times New Roman" w:hAnsi="Arial" w:cs="Arial"/>
          <w:color w:val="414856"/>
          <w:sz w:val="24"/>
          <w:szCs w:val="24"/>
          <w:lang w:eastAsia="fr-FR"/>
        </w:rPr>
        <w:t>Les piscines couvertes ou découvertes sont ouvertes.</w:t>
      </w:r>
    </w:p>
    <w:p w:rsidR="002B483C" w:rsidRPr="002B483C" w:rsidRDefault="002B483C" w:rsidP="002B483C">
      <w:pPr>
        <w:numPr>
          <w:ilvl w:val="0"/>
          <w:numId w:val="1"/>
        </w:numPr>
        <w:shd w:val="clear" w:color="auto" w:fill="FFFFFF"/>
        <w:spacing w:before="100" w:beforeAutospacing="1" w:after="100" w:afterAutospacing="1" w:line="240" w:lineRule="auto"/>
        <w:rPr>
          <w:rFonts w:ascii="Arial" w:eastAsia="Times New Roman" w:hAnsi="Arial" w:cs="Arial"/>
          <w:color w:val="414856"/>
          <w:sz w:val="24"/>
          <w:szCs w:val="24"/>
          <w:lang w:eastAsia="fr-FR"/>
        </w:rPr>
      </w:pPr>
      <w:r w:rsidRPr="002B483C">
        <w:rPr>
          <w:rFonts w:ascii="Arial" w:eastAsia="Times New Roman" w:hAnsi="Arial" w:cs="Arial"/>
          <w:color w:val="414856"/>
          <w:sz w:val="24"/>
          <w:szCs w:val="24"/>
          <w:lang w:eastAsia="fr-FR"/>
        </w:rPr>
        <w:t>Les hippodromes sont ouverts.</w:t>
      </w:r>
    </w:p>
    <w:p w:rsidR="002B483C" w:rsidRPr="002B483C" w:rsidRDefault="002B483C" w:rsidP="002B483C">
      <w:pPr>
        <w:shd w:val="clear" w:color="auto" w:fill="FFFFFF"/>
        <w:spacing w:line="240" w:lineRule="auto"/>
        <w:rPr>
          <w:rFonts w:ascii="Arial" w:eastAsia="Times New Roman" w:hAnsi="Arial" w:cs="Arial"/>
          <w:color w:val="414856"/>
          <w:sz w:val="24"/>
          <w:szCs w:val="24"/>
          <w:lang w:eastAsia="fr-FR"/>
        </w:rPr>
      </w:pPr>
      <w:r w:rsidRPr="002B483C">
        <w:rPr>
          <w:rFonts w:ascii="Arial" w:eastAsia="Times New Roman" w:hAnsi="Arial" w:cs="Arial"/>
          <w:color w:val="414856"/>
          <w:sz w:val="24"/>
          <w:szCs w:val="24"/>
          <w:lang w:eastAsia="fr-FR"/>
        </w:rPr>
        <w:t>  </w:t>
      </w:r>
      <w:r w:rsidRPr="002B483C">
        <w:rPr>
          <w:rFonts w:ascii="Arial" w:eastAsia="Times New Roman" w:hAnsi="Arial" w:cs="Arial"/>
          <w:b/>
          <w:bCs/>
          <w:color w:val="0B6BA8"/>
          <w:sz w:val="24"/>
          <w:szCs w:val="24"/>
          <w:lang w:eastAsia="fr-FR"/>
        </w:rPr>
        <w:t>Attention : </w:t>
      </w:r>
      <w:r w:rsidRPr="002B483C">
        <w:rPr>
          <w:rFonts w:ascii="Arial" w:eastAsia="Times New Roman" w:hAnsi="Arial" w:cs="Arial"/>
          <w:color w:val="414856"/>
          <w:sz w:val="24"/>
          <w:szCs w:val="24"/>
          <w:lang w:eastAsia="fr-FR"/>
        </w:rPr>
        <w:t>Dans les </w:t>
      </w:r>
      <w:hyperlink r:id="rId7" w:tgtFrame="_self" w:history="1">
        <w:r w:rsidRPr="002B483C">
          <w:rPr>
            <w:rFonts w:ascii="Arial" w:eastAsia="Times New Roman" w:hAnsi="Arial" w:cs="Arial"/>
            <w:color w:val="414856"/>
            <w:sz w:val="24"/>
            <w:szCs w:val="24"/>
            <w:u w:val="single"/>
            <w:lang w:eastAsia="fr-FR"/>
          </w:rPr>
          <w:t>zones d'alerte maximale et renforcée</w:t>
        </w:r>
      </w:hyperlink>
      <w:r w:rsidRPr="002B483C">
        <w:rPr>
          <w:rFonts w:ascii="Arial" w:eastAsia="Times New Roman" w:hAnsi="Arial" w:cs="Arial"/>
          <w:color w:val="414856"/>
          <w:sz w:val="24"/>
          <w:szCs w:val="24"/>
          <w:lang w:eastAsia="fr-FR"/>
        </w:rPr>
        <w:t> , les établissements sportifs (sauf activités des groupes scolaires, parascolaires ou de mineurs, sportifs professionnels et de haut niveau, formations continues et activités de plein air) et les vestiaires collectifs des piscines sont fermées. D'autres mesures peuvent avoir été décidées. Consultez </w:t>
      </w:r>
      <w:hyperlink r:id="rId8" w:tgtFrame="_self" w:history="1">
        <w:r w:rsidRPr="002B483C">
          <w:rPr>
            <w:rFonts w:ascii="Arial" w:eastAsia="Times New Roman" w:hAnsi="Arial" w:cs="Arial"/>
            <w:color w:val="414856"/>
            <w:sz w:val="24"/>
            <w:szCs w:val="24"/>
            <w:u w:val="single"/>
            <w:lang w:eastAsia="fr-FR"/>
          </w:rPr>
          <w:t>les mesures qui s'appliquent dans votre département ou votre ville</w:t>
        </w:r>
      </w:hyperlink>
      <w:r w:rsidRPr="002B483C">
        <w:rPr>
          <w:rFonts w:ascii="Arial" w:eastAsia="Times New Roman" w:hAnsi="Arial" w:cs="Arial"/>
          <w:color w:val="414856"/>
          <w:sz w:val="24"/>
          <w:szCs w:val="24"/>
          <w:lang w:eastAsia="fr-FR"/>
        </w:rPr>
        <w:t> .</w:t>
      </w:r>
    </w:p>
    <w:p w:rsidR="002B483C" w:rsidRPr="002B483C" w:rsidRDefault="002B483C" w:rsidP="002B483C">
      <w:pPr>
        <w:shd w:val="clear" w:color="auto" w:fill="FFFFFF"/>
        <w:spacing w:before="480" w:after="180" w:line="240" w:lineRule="auto"/>
        <w:outlineLvl w:val="1"/>
        <w:rPr>
          <w:rFonts w:ascii="Arial" w:eastAsia="Times New Roman" w:hAnsi="Arial" w:cs="Arial"/>
          <w:color w:val="414856"/>
          <w:sz w:val="27"/>
          <w:szCs w:val="27"/>
          <w:lang w:eastAsia="fr-FR"/>
        </w:rPr>
      </w:pPr>
      <w:r w:rsidRPr="002B483C">
        <w:rPr>
          <w:rFonts w:ascii="Arial" w:eastAsia="Times New Roman" w:hAnsi="Arial" w:cs="Arial"/>
          <w:color w:val="414856"/>
          <w:sz w:val="27"/>
          <w:szCs w:val="27"/>
          <w:lang w:eastAsia="fr-FR"/>
        </w:rPr>
        <w:t>Quel sport ?</w:t>
      </w:r>
    </w:p>
    <w:p w:rsidR="002B483C" w:rsidRPr="002B483C" w:rsidRDefault="002B483C" w:rsidP="002B483C">
      <w:pPr>
        <w:numPr>
          <w:ilvl w:val="0"/>
          <w:numId w:val="2"/>
        </w:numPr>
        <w:shd w:val="clear" w:color="auto" w:fill="FFFFFF"/>
        <w:spacing w:before="100" w:beforeAutospacing="1" w:after="100" w:afterAutospacing="1" w:line="240" w:lineRule="auto"/>
        <w:rPr>
          <w:rFonts w:ascii="Arial" w:eastAsia="Times New Roman" w:hAnsi="Arial" w:cs="Arial"/>
          <w:color w:val="414856"/>
          <w:sz w:val="24"/>
          <w:szCs w:val="24"/>
          <w:lang w:eastAsia="fr-FR"/>
        </w:rPr>
      </w:pPr>
      <w:r w:rsidRPr="002B483C">
        <w:rPr>
          <w:rFonts w:ascii="Arial" w:eastAsia="Times New Roman" w:hAnsi="Arial" w:cs="Arial"/>
          <w:color w:val="414856"/>
          <w:sz w:val="24"/>
          <w:szCs w:val="24"/>
          <w:lang w:eastAsia="fr-FR"/>
        </w:rPr>
        <w:t>Les sports individuels sont autorisés.</w:t>
      </w:r>
    </w:p>
    <w:p w:rsidR="002B483C" w:rsidRPr="002B483C" w:rsidRDefault="002B483C" w:rsidP="002B483C">
      <w:pPr>
        <w:numPr>
          <w:ilvl w:val="0"/>
          <w:numId w:val="2"/>
        </w:numPr>
        <w:shd w:val="clear" w:color="auto" w:fill="FFFFFF"/>
        <w:spacing w:before="100" w:beforeAutospacing="1" w:after="100" w:afterAutospacing="1" w:line="240" w:lineRule="auto"/>
        <w:rPr>
          <w:rFonts w:ascii="Arial" w:eastAsia="Times New Roman" w:hAnsi="Arial" w:cs="Arial"/>
          <w:color w:val="414856"/>
          <w:sz w:val="24"/>
          <w:szCs w:val="24"/>
          <w:lang w:eastAsia="fr-FR"/>
        </w:rPr>
      </w:pPr>
      <w:r w:rsidRPr="002B483C">
        <w:rPr>
          <w:rFonts w:ascii="Arial" w:eastAsia="Times New Roman" w:hAnsi="Arial" w:cs="Arial"/>
          <w:color w:val="414856"/>
          <w:sz w:val="24"/>
          <w:szCs w:val="24"/>
          <w:lang w:eastAsia="fr-FR"/>
        </w:rPr>
        <w:lastRenderedPageBreak/>
        <w:t>Les sports collectifs (football, basket, handball...) sont autorisés. Leur pratique peut reprendre dans les stades, les gymnases, couverts ou en plein air, avec des mesures de prévention adaptées aux différentes catégories d'activités concernées.</w:t>
      </w:r>
    </w:p>
    <w:p w:rsidR="002B483C" w:rsidRPr="002B483C" w:rsidRDefault="002B483C" w:rsidP="002B483C">
      <w:pPr>
        <w:numPr>
          <w:ilvl w:val="0"/>
          <w:numId w:val="2"/>
        </w:numPr>
        <w:shd w:val="clear" w:color="auto" w:fill="FFFFFF"/>
        <w:spacing w:before="100" w:beforeAutospacing="1" w:after="100" w:afterAutospacing="1" w:line="240" w:lineRule="auto"/>
        <w:rPr>
          <w:rFonts w:ascii="Arial" w:eastAsia="Times New Roman" w:hAnsi="Arial" w:cs="Arial"/>
          <w:color w:val="414856"/>
          <w:sz w:val="24"/>
          <w:szCs w:val="24"/>
          <w:lang w:eastAsia="fr-FR"/>
        </w:rPr>
      </w:pPr>
      <w:r w:rsidRPr="002B483C">
        <w:rPr>
          <w:rFonts w:ascii="Arial" w:eastAsia="Times New Roman" w:hAnsi="Arial" w:cs="Arial"/>
          <w:color w:val="414856"/>
          <w:sz w:val="24"/>
          <w:szCs w:val="24"/>
          <w:lang w:eastAsia="fr-FR"/>
        </w:rPr>
        <w:t>Les sports de combat sont autorisés.</w:t>
      </w:r>
    </w:p>
    <w:p w:rsidR="002B483C" w:rsidRPr="002B483C" w:rsidRDefault="002B483C" w:rsidP="002B483C">
      <w:pPr>
        <w:shd w:val="clear" w:color="auto" w:fill="FFFFFF"/>
        <w:spacing w:before="480" w:after="180" w:line="240" w:lineRule="auto"/>
        <w:outlineLvl w:val="1"/>
        <w:rPr>
          <w:rFonts w:ascii="Arial" w:eastAsia="Times New Roman" w:hAnsi="Arial" w:cs="Arial"/>
          <w:color w:val="414856"/>
          <w:sz w:val="27"/>
          <w:szCs w:val="27"/>
          <w:lang w:eastAsia="fr-FR"/>
        </w:rPr>
      </w:pPr>
      <w:r w:rsidRPr="002B483C">
        <w:rPr>
          <w:rFonts w:ascii="Arial" w:eastAsia="Times New Roman" w:hAnsi="Arial" w:cs="Arial"/>
          <w:color w:val="414856"/>
          <w:sz w:val="27"/>
          <w:szCs w:val="27"/>
          <w:lang w:eastAsia="fr-FR"/>
        </w:rPr>
        <w:t>Quelles précautions sanitaires ?</w:t>
      </w:r>
    </w:p>
    <w:p w:rsidR="002B483C" w:rsidRPr="002B483C" w:rsidRDefault="002B483C" w:rsidP="002B483C">
      <w:pPr>
        <w:numPr>
          <w:ilvl w:val="0"/>
          <w:numId w:val="3"/>
        </w:numPr>
        <w:shd w:val="clear" w:color="auto" w:fill="FFFFFF"/>
        <w:spacing w:before="100" w:beforeAutospacing="1" w:after="100" w:afterAutospacing="1" w:line="240" w:lineRule="auto"/>
        <w:rPr>
          <w:rFonts w:ascii="Arial" w:eastAsia="Times New Roman" w:hAnsi="Arial" w:cs="Arial"/>
          <w:color w:val="414856"/>
          <w:sz w:val="24"/>
          <w:szCs w:val="24"/>
          <w:lang w:eastAsia="fr-FR"/>
        </w:rPr>
      </w:pPr>
      <w:r w:rsidRPr="002B483C">
        <w:rPr>
          <w:rFonts w:ascii="Arial" w:eastAsia="Times New Roman" w:hAnsi="Arial" w:cs="Arial"/>
          <w:color w:val="414856"/>
          <w:sz w:val="24"/>
          <w:szCs w:val="24"/>
          <w:lang w:eastAsia="fr-FR"/>
        </w:rPr>
        <w:t>Il convient d'appliquer les gestes barrières.</w:t>
      </w:r>
    </w:p>
    <w:p w:rsidR="002B483C" w:rsidRPr="002B483C" w:rsidRDefault="002B483C" w:rsidP="002B483C">
      <w:pPr>
        <w:numPr>
          <w:ilvl w:val="0"/>
          <w:numId w:val="3"/>
        </w:numPr>
        <w:shd w:val="clear" w:color="auto" w:fill="FFFFFF"/>
        <w:spacing w:before="100" w:beforeAutospacing="1" w:after="100" w:afterAutospacing="1" w:line="240" w:lineRule="auto"/>
        <w:rPr>
          <w:rFonts w:ascii="Arial" w:eastAsia="Times New Roman" w:hAnsi="Arial" w:cs="Arial"/>
          <w:color w:val="414856"/>
          <w:sz w:val="24"/>
          <w:szCs w:val="24"/>
          <w:lang w:eastAsia="fr-FR"/>
        </w:rPr>
      </w:pPr>
      <w:r w:rsidRPr="002B483C">
        <w:rPr>
          <w:rFonts w:ascii="Arial" w:eastAsia="Times New Roman" w:hAnsi="Arial" w:cs="Arial"/>
          <w:color w:val="414856"/>
          <w:sz w:val="24"/>
          <w:szCs w:val="24"/>
          <w:lang w:eastAsia="fr-FR"/>
        </w:rPr>
        <w:t>Les rassemblements de plus de 10 personnes dans l'espace public ne peuvent être autorisés qu'avec un accord préfectoral. Il est cependant possible d'être plus de 10 dans un gymnase.</w:t>
      </w:r>
    </w:p>
    <w:p w:rsidR="002B483C" w:rsidRPr="002B483C" w:rsidRDefault="002B483C" w:rsidP="002B483C">
      <w:pPr>
        <w:numPr>
          <w:ilvl w:val="0"/>
          <w:numId w:val="3"/>
        </w:numPr>
        <w:shd w:val="clear" w:color="auto" w:fill="FFFFFF"/>
        <w:spacing w:before="100" w:beforeAutospacing="1" w:after="100" w:afterAutospacing="1" w:line="240" w:lineRule="auto"/>
        <w:rPr>
          <w:rFonts w:ascii="Arial" w:eastAsia="Times New Roman" w:hAnsi="Arial" w:cs="Arial"/>
          <w:color w:val="414856"/>
          <w:sz w:val="24"/>
          <w:szCs w:val="24"/>
          <w:lang w:eastAsia="fr-FR"/>
        </w:rPr>
      </w:pPr>
      <w:r w:rsidRPr="002B483C">
        <w:rPr>
          <w:rFonts w:ascii="Arial" w:eastAsia="Times New Roman" w:hAnsi="Arial" w:cs="Arial"/>
          <w:color w:val="414856"/>
          <w:sz w:val="24"/>
          <w:szCs w:val="24"/>
          <w:lang w:eastAsia="fr-FR"/>
        </w:rPr>
        <w:t>Le respect de la distanciation physique spécifique aux activités sportives est recommandé : 2m entre les pratiquants pour une activité dynamique (par exemple, le tennis, le yoga, le fitness), 10m pour une activité comme la course ou le vélo et 5m pour une activité à intensité modérée.</w:t>
      </w:r>
    </w:p>
    <w:p w:rsidR="002B483C" w:rsidRPr="002B483C" w:rsidRDefault="002B483C" w:rsidP="002B483C">
      <w:pPr>
        <w:numPr>
          <w:ilvl w:val="0"/>
          <w:numId w:val="3"/>
        </w:numPr>
        <w:shd w:val="clear" w:color="auto" w:fill="FFFFFF"/>
        <w:spacing w:before="100" w:beforeAutospacing="1" w:after="100" w:afterAutospacing="1" w:line="240" w:lineRule="auto"/>
        <w:rPr>
          <w:rFonts w:ascii="Arial" w:eastAsia="Times New Roman" w:hAnsi="Arial" w:cs="Arial"/>
          <w:color w:val="414856"/>
          <w:sz w:val="24"/>
          <w:szCs w:val="24"/>
          <w:lang w:eastAsia="fr-FR"/>
        </w:rPr>
      </w:pPr>
      <w:r w:rsidRPr="002B483C">
        <w:rPr>
          <w:rFonts w:ascii="Arial" w:eastAsia="Times New Roman" w:hAnsi="Arial" w:cs="Arial"/>
          <w:color w:val="414856"/>
          <w:sz w:val="24"/>
          <w:szCs w:val="24"/>
          <w:lang w:eastAsia="fr-FR"/>
        </w:rPr>
        <w:t>Les vestiaires collectifs sont ouverts depuis le 15 août dans le respect des protocoles sanitaires : définition d'une jauge de fréquentation, liste nominative horodatée des utilisateurs, aération après utilisation. La distanciation physique d'au moins 1m entre les personnes et le port du masque y sont obligatoires. L'accès aux douches est autorisé si la distanciation physique y est respectée et si un nettoyage régulier quotidien est effectué.</w:t>
      </w:r>
    </w:p>
    <w:p w:rsidR="002B483C" w:rsidRPr="002B483C" w:rsidRDefault="002B483C" w:rsidP="002B483C">
      <w:pPr>
        <w:numPr>
          <w:ilvl w:val="0"/>
          <w:numId w:val="3"/>
        </w:numPr>
        <w:shd w:val="clear" w:color="auto" w:fill="FFFFFF"/>
        <w:spacing w:before="100" w:beforeAutospacing="1" w:after="100" w:afterAutospacing="1" w:line="240" w:lineRule="auto"/>
        <w:rPr>
          <w:rFonts w:ascii="Arial" w:eastAsia="Times New Roman" w:hAnsi="Arial" w:cs="Arial"/>
          <w:color w:val="414856"/>
          <w:sz w:val="24"/>
          <w:szCs w:val="24"/>
          <w:lang w:eastAsia="fr-FR"/>
        </w:rPr>
      </w:pPr>
      <w:r w:rsidRPr="002B483C">
        <w:rPr>
          <w:rFonts w:ascii="Arial" w:eastAsia="Times New Roman" w:hAnsi="Arial" w:cs="Arial"/>
          <w:color w:val="414856"/>
          <w:sz w:val="24"/>
          <w:szCs w:val="24"/>
          <w:lang w:eastAsia="fr-FR"/>
        </w:rPr>
        <w:t>Sauf lors de la pratique du sport, le port du masque est obligatoire lorsque l'on circule dans les établissements (salles d'entraînement, gymnases...).</w:t>
      </w:r>
    </w:p>
    <w:p w:rsidR="002B483C" w:rsidRPr="002B483C" w:rsidRDefault="002B483C" w:rsidP="002B483C">
      <w:pPr>
        <w:shd w:val="clear" w:color="auto" w:fill="FFFFFF"/>
        <w:spacing w:line="240" w:lineRule="auto"/>
        <w:rPr>
          <w:rFonts w:ascii="Arial" w:eastAsia="Times New Roman" w:hAnsi="Arial" w:cs="Arial"/>
          <w:color w:val="414856"/>
          <w:sz w:val="24"/>
          <w:szCs w:val="24"/>
          <w:lang w:eastAsia="fr-FR"/>
        </w:rPr>
      </w:pPr>
      <w:r w:rsidRPr="002B483C">
        <w:rPr>
          <w:rFonts w:ascii="Arial" w:eastAsia="Times New Roman" w:hAnsi="Arial" w:cs="Arial"/>
          <w:color w:val="414856"/>
          <w:sz w:val="24"/>
          <w:szCs w:val="24"/>
          <w:lang w:eastAsia="fr-FR"/>
        </w:rPr>
        <w:t>  </w:t>
      </w:r>
      <w:r w:rsidRPr="002B483C">
        <w:rPr>
          <w:rFonts w:ascii="Arial" w:eastAsia="Times New Roman" w:hAnsi="Arial" w:cs="Arial"/>
          <w:b/>
          <w:bCs/>
          <w:color w:val="0B6BA8"/>
          <w:sz w:val="24"/>
          <w:szCs w:val="24"/>
          <w:lang w:eastAsia="fr-FR"/>
        </w:rPr>
        <w:t xml:space="preserve">À noter </w:t>
      </w:r>
      <w:r w:rsidRPr="002B483C">
        <w:rPr>
          <w:rFonts w:ascii="Arial" w:eastAsia="Times New Roman" w:hAnsi="Arial" w:cs="Arial"/>
          <w:b/>
          <w:bCs/>
          <w:color w:val="0B6BA8"/>
          <w:sz w:val="24"/>
          <w:szCs w:val="24"/>
          <w:highlight w:val="yellow"/>
          <w:lang w:eastAsia="fr-FR"/>
        </w:rPr>
        <w:t>: </w:t>
      </w:r>
      <w:r w:rsidRPr="002B483C">
        <w:rPr>
          <w:rFonts w:ascii="Arial" w:eastAsia="Times New Roman" w:hAnsi="Arial" w:cs="Arial"/>
          <w:color w:val="414856"/>
          <w:sz w:val="24"/>
          <w:szCs w:val="24"/>
          <w:highlight w:val="yellow"/>
          <w:lang w:eastAsia="fr-FR"/>
        </w:rPr>
        <w:t>Le </w:t>
      </w:r>
      <w:hyperlink r:id="rId9" w:tgtFrame="_blank" w:tooltip="Guide de rentrée sportive du ministère des Sports - sports.gouv.fr - Nouvelle fenêtre" w:history="1">
        <w:r w:rsidRPr="002B483C">
          <w:rPr>
            <w:rFonts w:ascii="Arial" w:eastAsia="Times New Roman" w:hAnsi="Arial" w:cs="Arial"/>
            <w:color w:val="414856"/>
            <w:sz w:val="24"/>
            <w:szCs w:val="24"/>
            <w:highlight w:val="yellow"/>
            <w:u w:val="single"/>
            <w:lang w:eastAsia="fr-FR"/>
          </w:rPr>
          <w:t>Guide de rentrée sportive du ministère des Sports</w:t>
        </w:r>
      </w:hyperlink>
      <w:r w:rsidRPr="002B483C">
        <w:rPr>
          <w:rFonts w:ascii="Arial" w:eastAsia="Times New Roman" w:hAnsi="Arial" w:cs="Arial"/>
          <w:color w:val="414856"/>
          <w:sz w:val="24"/>
          <w:szCs w:val="24"/>
          <w:lang w:eastAsia="fr-FR"/>
        </w:rPr>
        <w:t> apporte de nombreux conseils aux pratiquants, organisateurs d'événements, dirigeants d'établissements pour la reprise des activités.</w:t>
      </w:r>
    </w:p>
    <w:p w:rsidR="0002166B" w:rsidRDefault="0002166B">
      <w:bookmarkStart w:id="0" w:name="_GoBack"/>
      <w:bookmarkEnd w:id="0"/>
    </w:p>
    <w:sectPr w:rsidR="000216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696F00"/>
    <w:multiLevelType w:val="multilevel"/>
    <w:tmpl w:val="6A1E7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7C58EB"/>
    <w:multiLevelType w:val="multilevel"/>
    <w:tmpl w:val="DA8A5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7C7FD3"/>
    <w:multiLevelType w:val="multilevel"/>
    <w:tmpl w:val="0B82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83C"/>
    <w:rsid w:val="0002166B"/>
    <w:rsid w:val="002B48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F9495A-59D4-4FDD-93FA-1DDDDE88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686714">
      <w:bodyDiv w:val="1"/>
      <w:marLeft w:val="0"/>
      <w:marRight w:val="0"/>
      <w:marTop w:val="0"/>
      <w:marBottom w:val="0"/>
      <w:divBdr>
        <w:top w:val="none" w:sz="0" w:space="0" w:color="auto"/>
        <w:left w:val="none" w:sz="0" w:space="0" w:color="auto"/>
        <w:bottom w:val="none" w:sz="0" w:space="0" w:color="auto"/>
        <w:right w:val="none" w:sz="0" w:space="0" w:color="auto"/>
      </w:divBdr>
      <w:divsChild>
        <w:div w:id="898831376">
          <w:marLeft w:val="0"/>
          <w:marRight w:val="0"/>
          <w:marTop w:val="0"/>
          <w:marBottom w:val="0"/>
          <w:divBdr>
            <w:top w:val="none" w:sz="0" w:space="0" w:color="auto"/>
            <w:left w:val="none" w:sz="0" w:space="0" w:color="auto"/>
            <w:bottom w:val="none" w:sz="0" w:space="0" w:color="auto"/>
            <w:right w:val="none" w:sz="0" w:space="0" w:color="auto"/>
          </w:divBdr>
          <w:divsChild>
            <w:div w:id="1147287871">
              <w:marLeft w:val="0"/>
              <w:marRight w:val="0"/>
              <w:marTop w:val="0"/>
              <w:marBottom w:val="0"/>
              <w:divBdr>
                <w:top w:val="none" w:sz="0" w:space="0" w:color="auto"/>
                <w:left w:val="none" w:sz="0" w:space="0" w:color="auto"/>
                <w:bottom w:val="none" w:sz="0" w:space="0" w:color="auto"/>
                <w:right w:val="none" w:sz="0" w:space="0" w:color="auto"/>
              </w:divBdr>
              <w:divsChild>
                <w:div w:id="1005979270">
                  <w:marLeft w:val="0"/>
                  <w:marRight w:val="0"/>
                  <w:marTop w:val="0"/>
                  <w:marBottom w:val="0"/>
                  <w:divBdr>
                    <w:top w:val="none" w:sz="0" w:space="0" w:color="auto"/>
                    <w:left w:val="none" w:sz="0" w:space="0" w:color="auto"/>
                    <w:bottom w:val="none" w:sz="0" w:space="0" w:color="auto"/>
                    <w:right w:val="none" w:sz="0" w:space="0" w:color="auto"/>
                  </w:divBdr>
                </w:div>
              </w:divsChild>
            </w:div>
            <w:div w:id="1634285678">
              <w:marLeft w:val="0"/>
              <w:marRight w:val="0"/>
              <w:marTop w:val="0"/>
              <w:marBottom w:val="0"/>
              <w:divBdr>
                <w:top w:val="none" w:sz="0" w:space="0" w:color="auto"/>
                <w:left w:val="none" w:sz="0" w:space="0" w:color="auto"/>
                <w:bottom w:val="none" w:sz="0" w:space="0" w:color="auto"/>
                <w:right w:val="none" w:sz="0" w:space="0" w:color="auto"/>
              </w:divBdr>
              <w:divsChild>
                <w:div w:id="1618290246">
                  <w:marLeft w:val="0"/>
                  <w:marRight w:val="0"/>
                  <w:marTop w:val="0"/>
                  <w:marBottom w:val="360"/>
                  <w:divBdr>
                    <w:top w:val="single" w:sz="6" w:space="6" w:color="0B6BA8"/>
                    <w:left w:val="single" w:sz="6" w:space="8" w:color="0B6BA8"/>
                    <w:bottom w:val="single" w:sz="6" w:space="6" w:color="0B6BA8"/>
                    <w:right w:val="single" w:sz="6" w:space="8" w:color="0B6BA8"/>
                  </w:divBdr>
                </w:div>
              </w:divsChild>
            </w:div>
            <w:div w:id="836463500">
              <w:marLeft w:val="0"/>
              <w:marRight w:val="0"/>
              <w:marTop w:val="0"/>
              <w:marBottom w:val="0"/>
              <w:divBdr>
                <w:top w:val="none" w:sz="0" w:space="0" w:color="auto"/>
                <w:left w:val="none" w:sz="0" w:space="0" w:color="auto"/>
                <w:bottom w:val="none" w:sz="0" w:space="0" w:color="auto"/>
                <w:right w:val="none" w:sz="0" w:space="0" w:color="auto"/>
              </w:divBdr>
            </w:div>
            <w:div w:id="1742215651">
              <w:marLeft w:val="0"/>
              <w:marRight w:val="0"/>
              <w:marTop w:val="0"/>
              <w:marBottom w:val="0"/>
              <w:divBdr>
                <w:top w:val="none" w:sz="0" w:space="0" w:color="auto"/>
                <w:left w:val="none" w:sz="0" w:space="0" w:color="auto"/>
                <w:bottom w:val="none" w:sz="0" w:space="0" w:color="auto"/>
                <w:right w:val="none" w:sz="0" w:space="0" w:color="auto"/>
              </w:divBdr>
              <w:divsChild>
                <w:div w:id="843399415">
                  <w:marLeft w:val="0"/>
                  <w:marRight w:val="0"/>
                  <w:marTop w:val="0"/>
                  <w:marBottom w:val="360"/>
                  <w:divBdr>
                    <w:top w:val="single" w:sz="6" w:space="6" w:color="0B6BA8"/>
                    <w:left w:val="single" w:sz="6" w:space="8" w:color="0B6BA8"/>
                    <w:bottom w:val="single" w:sz="6" w:space="6" w:color="0B6BA8"/>
                    <w:right w:val="single" w:sz="6" w:space="8" w:color="0B6BA8"/>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public.fr/particuliers/actualites/A14320" TargetMode="External"/><Relationship Id="rId3" Type="http://schemas.openxmlformats.org/officeDocument/2006/relationships/settings" Target="settings.xml"/><Relationship Id="rId7" Type="http://schemas.openxmlformats.org/officeDocument/2006/relationships/hyperlink" Target="https://www.service-public.fr/particuliers/actualites/A143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lidarites-sante.gouv.fr/soins-et-maladies/maladies/maladies-infectieuses/coronavirus/etat-des-lieux-et-actualites/article/indicateurs-de-l-activite-epidemiqu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ports.gouv.fr/IMG/pdf/guiderentreesportive.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657</Words>
  <Characters>3618</Characters>
  <Application>Microsoft Office Word</Application>
  <DocSecurity>0</DocSecurity>
  <Lines>30</Lines>
  <Paragraphs>8</Paragraphs>
  <ScaleCrop>false</ScaleCrop>
  <Company/>
  <LinksUpToDate>false</LinksUpToDate>
  <CharactersWithSpaces>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MEUNIER</dc:creator>
  <cp:keywords/>
  <dc:description/>
  <cp:lastModifiedBy>Thierry MEUNIER</cp:lastModifiedBy>
  <cp:revision>1</cp:revision>
  <dcterms:created xsi:type="dcterms:W3CDTF">2020-10-12T11:50:00Z</dcterms:created>
  <dcterms:modified xsi:type="dcterms:W3CDTF">2020-10-12T11:52:00Z</dcterms:modified>
</cp:coreProperties>
</file>